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8D71">
      <w:pPr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4DAB1BD7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-6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spacing w:val="-6"/>
          <w:sz w:val="44"/>
          <w:szCs w:val="44"/>
          <w:shd w:val="clear" w:color="auto" w:fill="FFFFFF"/>
          <w:lang w:bidi="ar"/>
        </w:rPr>
        <w:t>六安市市级众创空间名单</w:t>
      </w:r>
    </w:p>
    <w:tbl>
      <w:tblPr>
        <w:tblStyle w:val="4"/>
        <w:tblpPr w:leftFromText="180" w:rightFromText="180" w:vertAnchor="text" w:horzAnchor="page" w:tblpX="1295" w:tblpY="197"/>
        <w:tblOverlap w:val="never"/>
        <w:tblW w:w="9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720"/>
        <w:gridCol w:w="3727"/>
        <w:gridCol w:w="1382"/>
        <w:gridCol w:w="1382"/>
      </w:tblGrid>
      <w:tr w14:paraId="15FE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tblHeader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E304">
            <w:pPr>
              <w:widowControl/>
              <w:spacing w:line="400" w:lineRule="exact"/>
              <w:ind w:left="-21" w:leftChars="-10" w:right="-21" w:rightChars="-1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CE474">
            <w:pPr>
              <w:widowControl/>
              <w:spacing w:line="400" w:lineRule="exact"/>
              <w:ind w:left="-21" w:leftChars="-10" w:right="-21" w:rightChars="-1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众创空间名称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0398">
            <w:pPr>
              <w:widowControl/>
              <w:spacing w:line="400" w:lineRule="exact"/>
              <w:ind w:left="-21" w:leftChars="-10" w:right="-21" w:rightChars="-1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运营主体名称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FC28">
            <w:pPr>
              <w:widowControl/>
              <w:spacing w:line="400" w:lineRule="exact"/>
              <w:ind w:left="-21" w:leftChars="-10" w:right="-21" w:rightChars="-1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  <w:t>所属县区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AEDE">
            <w:pPr>
              <w:widowControl/>
              <w:spacing w:line="400" w:lineRule="exact"/>
              <w:ind w:left="-21" w:leftChars="-10" w:right="-21" w:rightChars="-10"/>
              <w:jc w:val="center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3DF02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tblHeader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5DE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1C5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  <w:t>安徽盛世百川农林众创空间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CEB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  <w:t>安徽盛世百川农林科技发展有限公司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327B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  <w:t>舒城县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FF9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绩效评价</w:t>
            </w:r>
          </w:p>
        </w:tc>
      </w:tr>
      <w:tr w14:paraId="24ABB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tblHeader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404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EBB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  <w:t>安徽供销e社众创空间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B34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  <w:t>安徽中合大别山供销电子商务公司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925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</w:rPr>
              <w:t>金寨县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DE11">
            <w:pPr>
              <w:spacing w:line="40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  <w:t>绩效评价</w:t>
            </w:r>
          </w:p>
        </w:tc>
      </w:tr>
      <w:tr w14:paraId="5A7D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tblHeader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BC44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B99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华博众创空间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8C9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安徽霍山大别山中小企业服务中心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FC9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霍山县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7C7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绩效评价</w:t>
            </w:r>
          </w:p>
        </w:tc>
      </w:tr>
      <w:tr w14:paraId="4B95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tblHeader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4C30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4D1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织梦众创空间</w:t>
            </w:r>
          </w:p>
        </w:tc>
        <w:tc>
          <w:tcPr>
            <w:tcW w:w="3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069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金寨嘉盛纺织工业园有限公司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363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金寨县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92B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8"/>
                <w:szCs w:val="28"/>
                <w:lang w:eastAsia="zh-CN"/>
              </w:rPr>
              <w:t>绩效评价</w:t>
            </w:r>
          </w:p>
        </w:tc>
      </w:tr>
    </w:tbl>
    <w:p w14:paraId="1A906646">
      <w:pPr>
        <w:widowControl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bidi="ar"/>
        </w:rPr>
      </w:pPr>
    </w:p>
    <w:p w14:paraId="1D58942F"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 w14:paraId="7925FF7C">
      <w:pPr>
        <w:bidi w:val="0"/>
        <w:rPr>
          <w:rFonts w:hint="default"/>
          <w:lang w:val="en-US" w:eastAsia="zh-CN"/>
        </w:rPr>
      </w:pPr>
    </w:p>
    <w:p w14:paraId="495743F6">
      <w:pPr>
        <w:bidi w:val="0"/>
        <w:rPr>
          <w:rFonts w:hint="default"/>
          <w:lang w:val="en-US" w:eastAsia="zh-CN"/>
        </w:rPr>
      </w:pPr>
    </w:p>
    <w:p w14:paraId="5379A95B">
      <w:pPr>
        <w:tabs>
          <w:tab w:val="left" w:pos="69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07C866D">
      <w:pPr>
        <w:pStyle w:val="2"/>
        <w:rPr>
          <w:rFonts w:hint="eastAsia"/>
          <w:lang w:val="en-US" w:eastAsia="zh-CN"/>
        </w:rPr>
      </w:pPr>
    </w:p>
    <w:p w14:paraId="64B0C728">
      <w:pPr>
        <w:pStyle w:val="3"/>
        <w:rPr>
          <w:rFonts w:hint="eastAsia"/>
          <w:lang w:val="en-US" w:eastAsia="zh-CN"/>
        </w:rPr>
      </w:pPr>
    </w:p>
    <w:p w14:paraId="02A53098">
      <w:pPr>
        <w:pStyle w:val="3"/>
        <w:rPr>
          <w:rFonts w:hint="eastAsia"/>
          <w:lang w:val="en-US" w:eastAsia="zh-CN"/>
        </w:rPr>
      </w:pPr>
    </w:p>
    <w:p w14:paraId="3921EBD1">
      <w:pPr>
        <w:pStyle w:val="3"/>
        <w:rPr>
          <w:rFonts w:hint="eastAsia"/>
          <w:lang w:val="en-US" w:eastAsia="zh-CN"/>
        </w:rPr>
      </w:pPr>
    </w:p>
    <w:p w14:paraId="6A8E8567">
      <w:pPr>
        <w:pStyle w:val="3"/>
        <w:rPr>
          <w:rFonts w:hint="eastAsia"/>
          <w:lang w:val="en-US" w:eastAsia="zh-CN"/>
        </w:rPr>
      </w:pPr>
    </w:p>
    <w:p w14:paraId="2D840D2C">
      <w:pPr>
        <w:pStyle w:val="3"/>
        <w:rPr>
          <w:rFonts w:hint="eastAsia"/>
          <w:lang w:val="en-US" w:eastAsia="zh-CN"/>
        </w:rPr>
      </w:pPr>
    </w:p>
    <w:p w14:paraId="001D5325">
      <w:pPr>
        <w:pStyle w:val="3"/>
        <w:rPr>
          <w:rFonts w:hint="eastAsia"/>
          <w:lang w:val="en-US" w:eastAsia="zh-CN"/>
        </w:rPr>
      </w:pPr>
    </w:p>
    <w:p w14:paraId="4EB211F4">
      <w:pPr>
        <w:spacing w:line="400" w:lineRule="exact"/>
        <w:ind w:firstLine="560" w:firstLineChars="200"/>
        <w:jc w:val="both"/>
        <w:rPr>
          <w:rFonts w:hint="eastAsia" w:ascii="华文仿宋" w:hAnsi="华文仿宋" w:eastAsia="华文仿宋" w:cs="华文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8"/>
          <w:szCs w:val="28"/>
          <w:lang w:val="en-US" w:eastAsia="zh-CN"/>
        </w:rPr>
        <w:t>备注：金寨循环无限众创空间已申报2025年度省级众创空间备案，故不参加本次2024年度市级众创空间绩效评价。</w:t>
      </w:r>
    </w:p>
    <w:p w14:paraId="070F478A">
      <w:pPr>
        <w:pStyle w:val="2"/>
        <w:rPr>
          <w:rFonts w:hint="eastAsia" w:ascii="华文仿宋" w:hAnsi="华文仿宋" w:eastAsia="华文仿宋" w:cs="华文仿宋"/>
          <w:color w:val="auto"/>
          <w:kern w:val="0"/>
          <w:sz w:val="28"/>
          <w:szCs w:val="28"/>
          <w:lang w:val="en-US" w:eastAsia="zh-CN"/>
        </w:rPr>
      </w:pPr>
    </w:p>
    <w:p w14:paraId="05ABE0E2">
      <w:pPr>
        <w:pStyle w:val="3"/>
        <w:rPr>
          <w:rFonts w:hint="eastAsia" w:ascii="华文仿宋" w:hAnsi="华文仿宋" w:eastAsia="华文仿宋" w:cs="华文仿宋"/>
          <w:color w:val="auto"/>
          <w:kern w:val="0"/>
          <w:sz w:val="28"/>
          <w:szCs w:val="28"/>
          <w:lang w:val="en-US" w:eastAsia="zh-CN"/>
        </w:rPr>
      </w:pPr>
    </w:p>
    <w:p w14:paraId="0BC2D158">
      <w:pPr>
        <w:pStyle w:val="3"/>
        <w:rPr>
          <w:rFonts w:hint="default" w:ascii="华文仿宋" w:hAnsi="华文仿宋" w:eastAsia="华文仿宋" w:cs="华文仿宋"/>
          <w:color w:val="auto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D75DF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34D08"/>
    <w:rsid w:val="2F9C0358"/>
    <w:rsid w:val="37120612"/>
    <w:rsid w:val="3B434D08"/>
    <w:rsid w:val="4AFD1FB7"/>
    <w:rsid w:val="51AC63EA"/>
    <w:rsid w:val="53D4196D"/>
    <w:rsid w:val="69541E3F"/>
    <w:rsid w:val="69C84F43"/>
    <w:rsid w:val="6A103F15"/>
    <w:rsid w:val="6D193338"/>
    <w:rsid w:val="728508AA"/>
    <w:rsid w:val="73BA75D4"/>
    <w:rsid w:val="7F8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" w:line="22" w:lineRule="atLeast"/>
    </w:pPr>
    <w:rPr>
      <w:rFonts w:eastAsia="Calibri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2025-08-04T07:36:00Z</dcterms:created>
  <dc:creator>LY</dc:creator>
  <cp:lastModifiedBy>LY</cp:lastModifiedBy>
  <dcterms:modified xsi:type="dcterms:W3CDTF">2025-08-04T07:36:49Z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8AFE5F39BD7B404C93240ABF7A9B4E29_11</vt:lpwstr>
  </property>
  <property fmtid="{D5CDD505-2E9C-101B-9397-08002B2CF9AE}" pid="4" name="KSOTemplateDocerSaveRecord">
    <vt:lpwstr>eyJoZGlkIjoiOTVlN2ExYzMyYzU3MDMyMGY5YWU1ODE5ZWY2MmQyYmMiLCJ1c2VySWQiOiIxMzAzMTIxNjg3In0=</vt:lpwstr>
  </property>
</Properties>
</file>