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附件1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3005"/>
        <w:gridCol w:w="2472"/>
        <w:gridCol w:w="3353"/>
        <w:gridCol w:w="3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3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粗黑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  <w:lang w:val="en-US" w:eastAsia="zh-CN"/>
              </w:rPr>
              <w:t>创新型中小企业推荐汇总表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61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县（市）区、开发区经信部门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（盖章）：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3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评定得分（满分100分）</w:t>
            </w: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是否满足直通条件之一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（若满足，说明具体条件）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79A0"/>
    <w:rsid w:val="2F024C3D"/>
    <w:rsid w:val="7FDF7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2023-05-29T09:25:00Z</dcterms:created>
  <dc:creator>admin01</dc:creator>
  <cp:lastModifiedBy>艺星</cp:lastModifiedBy>
  <dcterms:modified xsi:type="dcterms:W3CDTF">2023-10-18T07:09:00Z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86D71336E40C4227A2579F1879AFB6D2_13</vt:lpwstr>
  </property>
</Properties>
</file>