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hint="default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1-1</w:t>
      </w:r>
    </w:p>
    <w:p>
      <w:pPr>
        <w:snapToGrid w:val="0"/>
        <w:spacing w:line="580" w:lineRule="exact"/>
        <w:jc w:val="center"/>
        <w:rPr>
          <w:rFonts w:hint="eastAsia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第二批省级科技特派团</w:t>
      </w:r>
      <w:r>
        <w:rPr>
          <w:rFonts w:hint="eastAsia" w:eastAsia="方正小标宋_GBK" w:cs="Times New Roman"/>
          <w:sz w:val="44"/>
          <w:szCs w:val="44"/>
        </w:rPr>
        <w:t>推荐名额分配表</w:t>
      </w:r>
    </w:p>
    <w:p>
      <w:pPr>
        <w:pStyle w:val="2"/>
        <w:rPr>
          <w:rFonts w:hint="eastAsia"/>
        </w:rPr>
      </w:pPr>
    </w:p>
    <w:tbl>
      <w:tblPr>
        <w:tblStyle w:val="4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3150"/>
        <w:gridCol w:w="3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省辖市</w:t>
            </w:r>
          </w:p>
        </w:tc>
        <w:tc>
          <w:tcPr>
            <w:tcW w:w="3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</w:tbl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default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1-2</w:t>
      </w:r>
    </w:p>
    <w:p>
      <w:pPr>
        <w:snapToGrid w:val="0"/>
        <w:spacing w:line="580" w:lineRule="exact"/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第二批省级科技特派员创新创业示范基地</w:t>
      </w:r>
    </w:p>
    <w:p>
      <w:pPr>
        <w:snapToGrid w:val="0"/>
        <w:spacing w:line="580" w:lineRule="exact"/>
        <w:jc w:val="center"/>
        <w:rPr>
          <w:rFonts w:hint="eastAsia"/>
        </w:rPr>
      </w:pPr>
      <w:r>
        <w:rPr>
          <w:rFonts w:hint="eastAsia" w:eastAsia="方正小标宋_GBK" w:cs="Times New Roman"/>
          <w:sz w:val="44"/>
          <w:szCs w:val="44"/>
        </w:rPr>
        <w:t>推荐名额分配表</w:t>
      </w:r>
    </w:p>
    <w:tbl>
      <w:tblPr>
        <w:tblStyle w:val="4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3169"/>
        <w:gridCol w:w="3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省辖市</w:t>
            </w:r>
          </w:p>
        </w:tc>
        <w:tc>
          <w:tcPr>
            <w:tcW w:w="3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__WRD_EMBED_SUB_46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C4313"/>
    <w:rsid w:val="50385BF9"/>
    <w:rsid w:val="75A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___WRD_EMBED_SUB_46" w:hAnsi="Calibri" w:eastAsia="___WRD_EMBED_SUB_46" w:cs="___WRD_EMBED_SUB_46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2023-10-10T01:08:00Z</dcterms:created>
  <dc:creator>杨晓辉</dc:creator>
  <cp:lastModifiedBy>杨晓辉</cp:lastModifiedBy>
  <dcterms:modified xsi:type="dcterms:W3CDTF">2023-10-10T01:10:45Z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