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一、创业园简介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创业园概况：建设单位情况，投资与建设情况，主体建筑情况，基础设施配套情况等。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建设定位：服务对象、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产业定位、发展规划、年度目标和招商方案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二、运营管理情况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运营管理机构情况：基本情况、组织结构、人员构成等。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运营管理机制：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管理制度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服务规程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、服务内容、服务成效等。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政策配套情况：基金、资金配套情况，出台的相关优惠政策；近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2年享受的各类优惠政策及明细等。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三、入园企业情况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企业入园和退出机制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招商引资情况；入园企业概况；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入园企业经济和社会效益情况。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  <w:lang w:eastAsia="zh-CN"/>
        </w:rPr>
        <w:t>四、附证材料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1.建设单位、运营管理机构的营业执照复印件；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2.相关政策、制度等文件的复印件；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3.获得的相关荣誉证明材料；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4.其他需要出具的证明材料。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011E1"/>
    <w:rsid w:val="071621CF"/>
    <w:rsid w:val="12DA31BE"/>
    <w:rsid w:val="13662B34"/>
    <w:rsid w:val="14AA74A2"/>
    <w:rsid w:val="159C44BB"/>
    <w:rsid w:val="159F0CD6"/>
    <w:rsid w:val="172A5AA5"/>
    <w:rsid w:val="27A918B8"/>
    <w:rsid w:val="299C50EC"/>
    <w:rsid w:val="2D9507D5"/>
    <w:rsid w:val="31EC69C6"/>
    <w:rsid w:val="38F249B4"/>
    <w:rsid w:val="39CF10D3"/>
    <w:rsid w:val="3B7E6A3B"/>
    <w:rsid w:val="3DBB715C"/>
    <w:rsid w:val="3E3A2971"/>
    <w:rsid w:val="3F0D7E92"/>
    <w:rsid w:val="47C95860"/>
    <w:rsid w:val="486B61DC"/>
    <w:rsid w:val="494161D0"/>
    <w:rsid w:val="4D552600"/>
    <w:rsid w:val="57511CFB"/>
    <w:rsid w:val="59442EF1"/>
    <w:rsid w:val="5B9E4E46"/>
    <w:rsid w:val="64DA5353"/>
    <w:rsid w:val="6F5E105F"/>
    <w:rsid w:val="733011E1"/>
    <w:rsid w:val="7D2659A4"/>
    <w:rsid w:val="7D3562D7"/>
    <w:rsid w:val="7EC549E2"/>
    <w:rsid w:val="7F7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2019-02-20T07:26:00Z</dcterms:created>
  <dc:creator>翔子王</dc:creator>
  <cp:lastModifiedBy>张伟</cp:lastModifiedBy>
  <dcterms:modified xsi:type="dcterms:W3CDTF">2020-05-06T08:54:05Z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